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宋体" w:hAnsi="宋体" w:eastAsia="宋体" w:cs="宋体"/>
          <w:b/>
          <w:bCs/>
          <w:sz w:val="24"/>
          <w:szCs w:val="24"/>
        </w:rPr>
      </w:pPr>
      <w:bookmarkStart w:id="0" w:name="_GoBack"/>
      <w:r>
        <w:rPr>
          <w:rFonts w:hint="eastAsia" w:ascii="宋体" w:hAnsi="宋体" w:eastAsia="宋体" w:cs="宋体"/>
          <w:b/>
          <w:bCs/>
          <w:sz w:val="24"/>
          <w:szCs w:val="24"/>
        </w:rPr>
        <w:t>关于进一步规范地方政府举债融资行为的通知</w:t>
      </w:r>
    </w:p>
    <w:bookmarkEnd w:id="0"/>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财预〔2017〕50号</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各省、自治区、直辖市、计划单列市财政厅（局）、发展改革委、司法厅（局），中国人民银行上海总部、各分行、营业管理部、省会（首府）城市中心支行、副省级城市中心支行，各银监局、证监局：</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2014年修订的预算法和《国务院关于加强地方政府性债务管理的意见》（国发〔2014〕43号）实施以来，地方各级政府加快建立规范的举债融资机制，积极发挥政府规范举债对经济社会发展的支持作用，防范化解财政金融风险，取得了阶段性成效。但个别地区违法违规举债担保时有发生，局部风险不容忽视。为贯彻落实党中央、国务院决策部署，牢牢守住不发生区域性系统性风险的底线，现就进一步规范地方政府举债融资行为有关事项通知如下：</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一、全面组织开展地方政府融资担保清理整改工作</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各省级政府要认真落实国务院办公厅印发的《地方政府性债务风险应急处置预案》（国办函〔2016〕88号）要求，抓紧设立政府性债务管理领导小组，指导督促本级各部门和市县政府进一步完善风险防范机制，结合2016年开展的融资平台公司债务等统计情况，尽快组织一次地方政府及其部门融资担保行为摸底排查，督促相关部门、市县政府加强与社会资本方的平等协商，依法完善合同条款，分类妥善处置，全面改正地方政府不规范的融资担保行为。上述工作应当于2017年7月31日前清理整改到位，对逾期不改正或改正不到位的相关部门、市县政府，省级政府性债务管理领导小组应当提请省级政府依法依规追究相关责任人的责任。财政部驻各地财政监察专员办事处要密切跟踪地方工作进展，发现问题及时报告。</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二、切实加强融资平台公司融资管理</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加快政府职能转变，处理好政府和市场的关系，进一步规范融资平台公司融资行为管理，推动融资平台公司尽快转型为市场化运营的国有企业、依法合规开展市场化融资，地方政府及其所属部门不得干预融资平台公司日常运营和市场化融资。地方政府不得将公益性资产、储备土地注入融资平台公司，不得承诺将储备土地预期出让收入作为融资平台公司偿债资金来源，不得利用政府性资源干预金融机构正常经营行为。金融机构应当依法合规支持融资平台公司市场化融资，服务实体经济发展。进一步健全信息披露机制，融资平台公司在境内外举债融资时，应当向债权人主动书面声明不承担政府融资职能，并明确自2015年1月1日起其新增债务依法不属于地方政府债务。金融机构应当严格规范融资管理，切实加强风险识别和防范，落实企业举债准入条件，按商业化原则履行相关程序，审慎评估举债人财务能力和还款来源。金融机构为融资平台公司等企业提供融资时，不得要求或接受地方政府及其所属部门以担保函、承诺函、安慰函等任何形式提供担保。对地方政府违法违规举债担保形成的债务，按照《国务院办公厅关于印发地方政府性债务风险应急处置预案的通知》（国办函〔2016〕88号）、《财政部关于印发〈地方政府性债务风险分类处置指南〉的通知》（财预〔2016〕152号）依法妥善处理。</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三、规范政府与社会资本方的合作行为</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地方政府应当规范政府和社会资本合作（PPP）。允许地方政府以单独出资或与社会资本共同出资方式设立各类投资基金，依法实行规范的市场化运作，按照利益共享、风险共担的原则，引导社会资本投资经济社会发展的重点领域和薄弱环节，政府可适当让利。地方政府不得以借贷资金出资设立各类投资基金，严禁地方政府利用PPP、政府出资的各类投资基金等方式违法违规变相举债，除国务院另有规定外，地方政府及其所属部门参与PPP项目、设立政府出资的各类投资基金时，不得以任何方式承诺回购社会资本方的投资本金，不得以任何方式承担社会资本方的投资本金损失，不得以任何方式向社会资本方承诺最低收益，不得对有限合伙制基金等任何股权投资方式额外附加条款变相举债。</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四、进一步健全规范的地方政府举债融资机制</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全面贯彻落实依法治国战略，严格执行预算法和国发〔2014〕43号文件规定，健全规范的地方政府举债融资机制，地方政府举债一律采取在国务院批准的限额内发行地方政府债券方式，除此以外地方政府及其所属部门不得以任何方式举借债务。地方政府及其所属部门不得以文件、会议纪要、领导批示等任何形式，要求或决定企业为政府举债或变相为政府举债。允许地方政府结合财力可能设立或参股担保公司（含各类融资担保基金公司），构建市场化运作的融资担保体系，鼓励政府出资的担保公司依法依规提供融资担保服务，地方政府依法在出资范围内对担保公司承担责任。除外国政府和国际经济组织贷款转贷外，地方政府及其所属部门不得为任何单位和个人的债务以任何方式提供担保，不得承诺为其他任何单位和个人的融资承担偿债责任。地方政府应当科学制定债券发行计划，根据实际需求合理控制节奏和规模，提高债券透明度和资金使用效益，建立信息共享机制。</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五、建立跨部门联合监测和防控机制</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完善统计监测机制，由财政部门会同发展改革、人民银行、银监、证监等部门建设大数据监测平台，统计监测政府中长期支出事项以及融资平台公司举借或发行的银行贷款、资产管理产品、企业债券、公司债券、非金融企业债务融资工具等情况，加强部门信息共享和数据校验，定期通报监测结果。开展跨部门联合监管，建立财政、发展改革、司法行政机关、人民银行、银监、证监等部门以及注册会计师协会、资产评估协会、律师协会等行业自律组织参加的监管机制，对地方政府及其所属部门、融资平台公司、金融机构、中介机构、法律服务机构等的违法违规行为加强跨部门联合惩戒，形成监管合力。对地方政府及其所属部门违法违规举债或担保的，依法依规追究负有直接责任的主管人员和其他直接责任人员的责任；对融资平台公司从事或参与违法违规融资活动的，依法依规追究企业及其相关负责人责任；对金融机构违法违规向地方政府提供融资、要求或接受地方政府提供担保承诺的，依法依规追究金融机构及其相关负责人和授信审批人员责任；对中介机构、法律服务机构违法违规为融资平台公司出具审计报告、资产评估报告、信用评级报告、法律意见书等的，依法依规追究中介机构、法律服务机构及相关从业人员的责任。</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六、大力推进信息公开</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地方各级政府要贯彻落实中共中央办公厅、国务院办公厅《关于全面推进政务公开工作的意见》等规定和要求，全面推进地方政府及其所属部门举债融资行为的决策、执行、管理、结果等公开，严格公开责任追究，回应社会关切，主动接受社会监督。继续完善地方政府债务信息公开制度，县级以上地方各级政府应当重点公开本地区政府债务限额和余额,以及本级政府债务的规模、种类、利率、期限、还本付息、用途等内容。省级财政部门应当参考国债发行做法，提前公布地方政府债务发行计划。推进政府购买服务公开，地方政府及其所属部门应当重点公开政府购买服务决策主体、购买主体、承接主体、服务内容、合同资金规模、分年财政资金安排、合同期限、绩效评价等内容。推进政府和社会资本合作（PPP）项目信息公开，地方政府及其所属部门应当重点公开政府和社会资本合作（PPP）项目决策主体、政府方和社会资本方信息、合作项目内容和财政承受能力论证、社会资本方采购信息、项目回报机制、合同期限、绩效评价等内容。推进融资平台公司名录公开。</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各地区要充分认识规范地方政府举债融资行为的重要性，把防范风险放在更加重要的位置，省级政府性债务管理领导小组要切实担负起地方政府债务管理责任，进一步健全制度和机制，自觉维护总体国家安全，牢牢守住不发生区域性系统性风险的底线。各省（自治区、直辖市、计划单列市）政府性债务管理领导小组办公室应当汇总本地区举债融资行为清理整改工作情况，报省级政府同意后，于2017年8月31日前反馈财政部，抄送发展改革委、人民银行、银监会、证监会。</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特此通知。</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财政部 发展改革委 司法部 人民银行 银监会 证监会</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2017年4月26日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774915DF"/>
    <w:rsid w:val="774915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2022-11-28T03:43:00Z</dcterms:created>
  <dc:creator>周强</dc:creator>
  <cp:lastModifiedBy>周强</cp:lastModifiedBy>
  <dcterms:modified xsi:type="dcterms:W3CDTF">2022-11-28T03:48:34Z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8F3DB668DFF945A098D790673E22817A</vt:lpwstr>
  </property>
</Properties>
</file>